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C82" w:rsidRDefault="00F10C82" w:rsidP="00795CD7">
      <w:pPr>
        <w:jc w:val="both"/>
        <w:rPr>
          <w:b/>
          <w:sz w:val="22"/>
          <w:szCs w:val="22"/>
          <w:u w:val="single"/>
        </w:rPr>
      </w:pPr>
      <w:bookmarkStart w:id="0" w:name="_GoBack"/>
      <w:bookmarkEnd w:id="0"/>
    </w:p>
    <w:p w:rsidR="00795CD7" w:rsidRPr="00DB6300" w:rsidRDefault="00795CD7" w:rsidP="00795CD7">
      <w:pPr>
        <w:jc w:val="both"/>
        <w:rPr>
          <w:b/>
          <w:sz w:val="22"/>
          <w:szCs w:val="22"/>
          <w:u w:val="single"/>
        </w:rPr>
      </w:pPr>
      <w:r w:rsidRPr="00DB6300">
        <w:rPr>
          <w:b/>
          <w:sz w:val="22"/>
          <w:szCs w:val="22"/>
          <w:u w:val="single"/>
        </w:rPr>
        <w:t>2-16-G</w:t>
      </w:r>
      <w:r w:rsidR="007C5B66" w:rsidRPr="00DB6300">
        <w:rPr>
          <w:b/>
          <w:sz w:val="22"/>
          <w:szCs w:val="22"/>
          <w:u w:val="single"/>
        </w:rPr>
        <w:t>1</w:t>
      </w:r>
    </w:p>
    <w:p w:rsidR="00795CD7" w:rsidRPr="00DB6300" w:rsidRDefault="00795CD7" w:rsidP="00795CD7">
      <w:pPr>
        <w:jc w:val="both"/>
        <w:rPr>
          <w:sz w:val="22"/>
          <w:szCs w:val="22"/>
        </w:rPr>
      </w:pPr>
      <w:r w:rsidRPr="00DB6300">
        <w:rPr>
          <w:sz w:val="22"/>
          <w:szCs w:val="22"/>
        </w:rPr>
        <w:t>RESOLVED, Upon the Recommendation of the Superintendent of Schools, That the Board of Education hereby accepts the Treasurer's Report for January 2016 with balances as follows:</w:t>
      </w:r>
    </w:p>
    <w:p w:rsidR="00795CD7" w:rsidRPr="00DB6300" w:rsidRDefault="00795CD7" w:rsidP="00795CD7">
      <w:pPr>
        <w:jc w:val="both"/>
        <w:rPr>
          <w:sz w:val="22"/>
          <w:szCs w:val="22"/>
        </w:rPr>
      </w:pPr>
    </w:p>
    <w:p w:rsidR="00795CD7" w:rsidRPr="00DB6300" w:rsidRDefault="00795CD7" w:rsidP="00795CD7">
      <w:pPr>
        <w:tabs>
          <w:tab w:val="left" w:pos="4320"/>
          <w:tab w:val="right" w:pos="5760"/>
        </w:tabs>
        <w:ind w:firstLine="720"/>
        <w:jc w:val="both"/>
        <w:rPr>
          <w:sz w:val="22"/>
          <w:szCs w:val="22"/>
        </w:rPr>
      </w:pPr>
      <w:r w:rsidRPr="00DB6300">
        <w:rPr>
          <w:sz w:val="22"/>
          <w:szCs w:val="22"/>
        </w:rPr>
        <w:t>General Fund</w:t>
      </w:r>
      <w:r w:rsidRPr="00DB6300">
        <w:rPr>
          <w:sz w:val="22"/>
          <w:szCs w:val="22"/>
        </w:rPr>
        <w:tab/>
        <w:t>$</w:t>
      </w:r>
      <w:r w:rsidRPr="00DB6300">
        <w:rPr>
          <w:sz w:val="22"/>
          <w:szCs w:val="22"/>
        </w:rPr>
        <w:tab/>
      </w:r>
      <w:r w:rsidR="00765DD4" w:rsidRPr="00DB6300">
        <w:rPr>
          <w:sz w:val="22"/>
          <w:szCs w:val="22"/>
        </w:rPr>
        <w:t>3,957,854.42</w:t>
      </w:r>
    </w:p>
    <w:p w:rsidR="00795CD7" w:rsidRPr="00DB6300" w:rsidRDefault="00795CD7" w:rsidP="00795CD7">
      <w:pPr>
        <w:tabs>
          <w:tab w:val="left" w:pos="4320"/>
          <w:tab w:val="right" w:pos="5760"/>
        </w:tabs>
        <w:ind w:firstLine="720"/>
        <w:jc w:val="both"/>
        <w:rPr>
          <w:sz w:val="22"/>
          <w:szCs w:val="22"/>
        </w:rPr>
      </w:pPr>
      <w:r w:rsidRPr="00DB6300">
        <w:rPr>
          <w:sz w:val="22"/>
          <w:szCs w:val="22"/>
        </w:rPr>
        <w:t>Repair Reserve Fund</w:t>
      </w:r>
      <w:r w:rsidRPr="00DB6300">
        <w:rPr>
          <w:sz w:val="22"/>
          <w:szCs w:val="22"/>
        </w:rPr>
        <w:tab/>
        <w:t>$</w:t>
      </w:r>
      <w:r w:rsidRPr="00DB6300">
        <w:rPr>
          <w:sz w:val="22"/>
          <w:szCs w:val="22"/>
        </w:rPr>
        <w:tab/>
      </w:r>
      <w:r w:rsidR="00765DD4" w:rsidRPr="00DB6300">
        <w:rPr>
          <w:sz w:val="22"/>
          <w:szCs w:val="22"/>
        </w:rPr>
        <w:t>119,569.56</w:t>
      </w:r>
    </w:p>
    <w:p w:rsidR="00795CD7" w:rsidRPr="00DB6300" w:rsidRDefault="00795CD7" w:rsidP="00795CD7">
      <w:pPr>
        <w:tabs>
          <w:tab w:val="left" w:pos="4320"/>
          <w:tab w:val="right" w:pos="5760"/>
        </w:tabs>
        <w:ind w:firstLine="720"/>
        <w:jc w:val="both"/>
        <w:rPr>
          <w:sz w:val="22"/>
          <w:szCs w:val="22"/>
        </w:rPr>
      </w:pPr>
      <w:r w:rsidRPr="00DB6300">
        <w:rPr>
          <w:sz w:val="22"/>
          <w:szCs w:val="22"/>
        </w:rPr>
        <w:t>Unemployment Reserve Fund</w:t>
      </w:r>
      <w:r w:rsidRPr="00DB6300">
        <w:rPr>
          <w:sz w:val="22"/>
          <w:szCs w:val="22"/>
        </w:rPr>
        <w:tab/>
        <w:t>$</w:t>
      </w:r>
      <w:r w:rsidRPr="00DB6300">
        <w:rPr>
          <w:sz w:val="22"/>
          <w:szCs w:val="22"/>
        </w:rPr>
        <w:tab/>
      </w:r>
      <w:r w:rsidR="00765DD4" w:rsidRPr="00DB6300">
        <w:rPr>
          <w:sz w:val="22"/>
          <w:szCs w:val="22"/>
        </w:rPr>
        <w:t>212,535.25</w:t>
      </w:r>
    </w:p>
    <w:p w:rsidR="00795CD7" w:rsidRPr="00DB6300" w:rsidRDefault="00795CD7" w:rsidP="00795CD7">
      <w:pPr>
        <w:tabs>
          <w:tab w:val="left" w:pos="4320"/>
          <w:tab w:val="right" w:pos="5760"/>
        </w:tabs>
        <w:ind w:firstLine="720"/>
        <w:jc w:val="both"/>
        <w:rPr>
          <w:sz w:val="22"/>
          <w:szCs w:val="22"/>
        </w:rPr>
      </w:pPr>
      <w:r w:rsidRPr="00DB6300">
        <w:rPr>
          <w:sz w:val="22"/>
          <w:szCs w:val="22"/>
        </w:rPr>
        <w:t>Property Loss Reserve Fund</w:t>
      </w:r>
      <w:r w:rsidRPr="00DB6300">
        <w:rPr>
          <w:sz w:val="22"/>
          <w:szCs w:val="22"/>
        </w:rPr>
        <w:tab/>
        <w:t>$</w:t>
      </w:r>
      <w:r w:rsidRPr="00DB6300">
        <w:rPr>
          <w:sz w:val="22"/>
          <w:szCs w:val="22"/>
        </w:rPr>
        <w:tab/>
      </w:r>
      <w:r w:rsidR="00765DD4" w:rsidRPr="00DB6300">
        <w:rPr>
          <w:sz w:val="22"/>
          <w:szCs w:val="22"/>
        </w:rPr>
        <w:t>44,760.17</w:t>
      </w:r>
    </w:p>
    <w:p w:rsidR="00795CD7" w:rsidRPr="00DB6300" w:rsidRDefault="00795CD7" w:rsidP="00795CD7">
      <w:pPr>
        <w:tabs>
          <w:tab w:val="left" w:pos="4320"/>
          <w:tab w:val="right" w:pos="5760"/>
        </w:tabs>
        <w:ind w:firstLine="720"/>
        <w:jc w:val="both"/>
        <w:rPr>
          <w:sz w:val="22"/>
          <w:szCs w:val="22"/>
        </w:rPr>
      </w:pPr>
      <w:r w:rsidRPr="00DB6300">
        <w:rPr>
          <w:sz w:val="22"/>
          <w:szCs w:val="22"/>
        </w:rPr>
        <w:t>Retirement Reserve Fund</w:t>
      </w:r>
      <w:r w:rsidRPr="00DB6300">
        <w:rPr>
          <w:sz w:val="22"/>
          <w:szCs w:val="22"/>
        </w:rPr>
        <w:tab/>
        <w:t>$</w:t>
      </w:r>
      <w:r w:rsidRPr="00DB6300">
        <w:rPr>
          <w:sz w:val="22"/>
          <w:szCs w:val="22"/>
        </w:rPr>
        <w:tab/>
      </w:r>
      <w:r w:rsidR="00765DD4" w:rsidRPr="00DB6300">
        <w:rPr>
          <w:sz w:val="22"/>
          <w:szCs w:val="22"/>
        </w:rPr>
        <w:t>867,361.75</w:t>
      </w:r>
    </w:p>
    <w:p w:rsidR="00795CD7" w:rsidRPr="00DB6300" w:rsidRDefault="00795CD7" w:rsidP="00795CD7">
      <w:pPr>
        <w:tabs>
          <w:tab w:val="left" w:pos="4320"/>
          <w:tab w:val="right" w:pos="5760"/>
        </w:tabs>
        <w:ind w:firstLine="720"/>
        <w:jc w:val="both"/>
        <w:rPr>
          <w:sz w:val="22"/>
          <w:szCs w:val="22"/>
        </w:rPr>
      </w:pPr>
      <w:r w:rsidRPr="00DB6300">
        <w:rPr>
          <w:sz w:val="22"/>
          <w:szCs w:val="22"/>
        </w:rPr>
        <w:t>Employee Benefit Reserve Fund</w:t>
      </w:r>
      <w:r w:rsidRPr="00DB6300">
        <w:rPr>
          <w:sz w:val="22"/>
          <w:szCs w:val="22"/>
        </w:rPr>
        <w:tab/>
        <w:t>$</w:t>
      </w:r>
      <w:r w:rsidRPr="00DB6300">
        <w:rPr>
          <w:sz w:val="22"/>
          <w:szCs w:val="22"/>
        </w:rPr>
        <w:tab/>
      </w:r>
      <w:r w:rsidR="00765DD4" w:rsidRPr="00DB6300">
        <w:rPr>
          <w:sz w:val="22"/>
          <w:szCs w:val="22"/>
        </w:rPr>
        <w:t>208,743.16</w:t>
      </w:r>
    </w:p>
    <w:p w:rsidR="00795CD7" w:rsidRPr="00DB6300" w:rsidRDefault="00795CD7" w:rsidP="00795CD7">
      <w:pPr>
        <w:tabs>
          <w:tab w:val="left" w:pos="4320"/>
          <w:tab w:val="right" w:pos="5760"/>
        </w:tabs>
        <w:ind w:firstLine="720"/>
        <w:jc w:val="both"/>
        <w:rPr>
          <w:sz w:val="22"/>
          <w:szCs w:val="22"/>
        </w:rPr>
      </w:pPr>
      <w:r w:rsidRPr="00DB6300">
        <w:rPr>
          <w:sz w:val="22"/>
          <w:szCs w:val="22"/>
        </w:rPr>
        <w:t>Vehicle Reserve Fund</w:t>
      </w:r>
      <w:r w:rsidRPr="00DB6300">
        <w:rPr>
          <w:sz w:val="22"/>
          <w:szCs w:val="22"/>
        </w:rPr>
        <w:tab/>
        <w:t>$</w:t>
      </w:r>
      <w:r w:rsidRPr="00DB6300">
        <w:rPr>
          <w:sz w:val="22"/>
          <w:szCs w:val="22"/>
        </w:rPr>
        <w:tab/>
      </w:r>
      <w:r w:rsidR="00765DD4" w:rsidRPr="00DB6300">
        <w:rPr>
          <w:sz w:val="22"/>
          <w:szCs w:val="22"/>
        </w:rPr>
        <w:t>246,594.18</w:t>
      </w:r>
    </w:p>
    <w:p w:rsidR="00795CD7" w:rsidRPr="00DB6300" w:rsidRDefault="00795CD7" w:rsidP="00795CD7">
      <w:pPr>
        <w:tabs>
          <w:tab w:val="left" w:pos="4320"/>
          <w:tab w:val="right" w:pos="5760"/>
        </w:tabs>
        <w:ind w:firstLine="720"/>
        <w:jc w:val="both"/>
        <w:rPr>
          <w:sz w:val="22"/>
          <w:szCs w:val="22"/>
        </w:rPr>
      </w:pPr>
      <w:r w:rsidRPr="00DB6300">
        <w:rPr>
          <w:sz w:val="22"/>
          <w:szCs w:val="22"/>
        </w:rPr>
        <w:t>Capital Reserve Fund</w:t>
      </w:r>
      <w:r w:rsidRPr="00DB6300">
        <w:rPr>
          <w:sz w:val="22"/>
          <w:szCs w:val="22"/>
        </w:rPr>
        <w:tab/>
        <w:t>$</w:t>
      </w:r>
      <w:r w:rsidRPr="00DB6300">
        <w:rPr>
          <w:sz w:val="22"/>
          <w:szCs w:val="22"/>
        </w:rPr>
        <w:tab/>
      </w:r>
      <w:r w:rsidR="00765DD4" w:rsidRPr="00DB6300">
        <w:rPr>
          <w:sz w:val="22"/>
          <w:szCs w:val="22"/>
        </w:rPr>
        <w:t>687,829.89</w:t>
      </w:r>
    </w:p>
    <w:p w:rsidR="00795CD7" w:rsidRPr="00DB6300" w:rsidRDefault="00795CD7" w:rsidP="00795CD7">
      <w:pPr>
        <w:tabs>
          <w:tab w:val="left" w:pos="4320"/>
          <w:tab w:val="right" w:pos="5760"/>
        </w:tabs>
        <w:ind w:firstLine="720"/>
        <w:jc w:val="both"/>
        <w:rPr>
          <w:sz w:val="22"/>
          <w:szCs w:val="22"/>
        </w:rPr>
      </w:pPr>
      <w:r w:rsidRPr="00DB6300">
        <w:rPr>
          <w:sz w:val="22"/>
          <w:szCs w:val="22"/>
        </w:rPr>
        <w:t>School Lunch Fund</w:t>
      </w:r>
      <w:r w:rsidRPr="00DB6300">
        <w:rPr>
          <w:sz w:val="22"/>
          <w:szCs w:val="22"/>
        </w:rPr>
        <w:tab/>
        <w:t>$</w:t>
      </w:r>
      <w:r w:rsidRPr="00DB6300">
        <w:rPr>
          <w:sz w:val="22"/>
          <w:szCs w:val="22"/>
        </w:rPr>
        <w:tab/>
      </w:r>
      <w:r w:rsidR="00765DD4" w:rsidRPr="00DB6300">
        <w:rPr>
          <w:sz w:val="22"/>
          <w:szCs w:val="22"/>
        </w:rPr>
        <w:t>56,470.02</w:t>
      </w:r>
    </w:p>
    <w:p w:rsidR="00795CD7" w:rsidRPr="00DB6300" w:rsidRDefault="00795CD7" w:rsidP="00795CD7">
      <w:pPr>
        <w:tabs>
          <w:tab w:val="left" w:pos="4320"/>
          <w:tab w:val="right" w:pos="5760"/>
        </w:tabs>
        <w:ind w:firstLine="720"/>
        <w:jc w:val="both"/>
        <w:rPr>
          <w:sz w:val="22"/>
          <w:szCs w:val="22"/>
        </w:rPr>
      </w:pPr>
      <w:r w:rsidRPr="00DB6300">
        <w:rPr>
          <w:sz w:val="22"/>
          <w:szCs w:val="22"/>
        </w:rPr>
        <w:t>Special Aid Fund</w:t>
      </w:r>
      <w:r w:rsidRPr="00DB6300">
        <w:rPr>
          <w:sz w:val="22"/>
          <w:szCs w:val="22"/>
        </w:rPr>
        <w:tab/>
        <w:t>$</w:t>
      </w:r>
      <w:r w:rsidRPr="00DB6300">
        <w:rPr>
          <w:sz w:val="22"/>
          <w:szCs w:val="22"/>
        </w:rPr>
        <w:tab/>
      </w:r>
      <w:r w:rsidR="00765DD4" w:rsidRPr="00DB6300">
        <w:rPr>
          <w:sz w:val="22"/>
          <w:szCs w:val="22"/>
        </w:rPr>
        <w:t>23,420.43</w:t>
      </w:r>
    </w:p>
    <w:p w:rsidR="00795CD7" w:rsidRPr="00DB6300" w:rsidRDefault="00795CD7" w:rsidP="00795CD7">
      <w:pPr>
        <w:tabs>
          <w:tab w:val="left" w:pos="4320"/>
          <w:tab w:val="right" w:pos="5760"/>
        </w:tabs>
        <w:ind w:firstLine="720"/>
        <w:jc w:val="both"/>
        <w:rPr>
          <w:sz w:val="22"/>
          <w:szCs w:val="22"/>
        </w:rPr>
      </w:pPr>
      <w:r w:rsidRPr="00DB6300">
        <w:rPr>
          <w:sz w:val="22"/>
          <w:szCs w:val="22"/>
        </w:rPr>
        <w:t>Capital Fund</w:t>
      </w:r>
      <w:r w:rsidRPr="00DB6300">
        <w:rPr>
          <w:sz w:val="22"/>
          <w:szCs w:val="22"/>
        </w:rPr>
        <w:tab/>
        <w:t>$</w:t>
      </w:r>
      <w:r w:rsidRPr="00DB6300">
        <w:rPr>
          <w:sz w:val="22"/>
          <w:szCs w:val="22"/>
        </w:rPr>
        <w:tab/>
      </w:r>
      <w:r w:rsidR="00765DD4" w:rsidRPr="00DB6300">
        <w:rPr>
          <w:sz w:val="22"/>
          <w:szCs w:val="22"/>
        </w:rPr>
        <w:t>1,475,995.60</w:t>
      </w:r>
    </w:p>
    <w:p w:rsidR="00795CD7" w:rsidRPr="00DB6300" w:rsidRDefault="00795CD7" w:rsidP="00795CD7">
      <w:pPr>
        <w:tabs>
          <w:tab w:val="left" w:pos="4320"/>
          <w:tab w:val="right" w:pos="5760"/>
        </w:tabs>
        <w:ind w:firstLine="720"/>
        <w:jc w:val="both"/>
        <w:rPr>
          <w:sz w:val="22"/>
          <w:szCs w:val="22"/>
        </w:rPr>
      </w:pPr>
      <w:r w:rsidRPr="00DB6300">
        <w:rPr>
          <w:sz w:val="22"/>
          <w:szCs w:val="22"/>
        </w:rPr>
        <w:t>Debt Service Fund</w:t>
      </w:r>
      <w:r w:rsidRPr="00DB6300">
        <w:rPr>
          <w:sz w:val="22"/>
          <w:szCs w:val="22"/>
        </w:rPr>
        <w:tab/>
        <w:t>$</w:t>
      </w:r>
      <w:r w:rsidRPr="00DB6300">
        <w:rPr>
          <w:sz w:val="22"/>
          <w:szCs w:val="22"/>
        </w:rPr>
        <w:tab/>
      </w:r>
      <w:r w:rsidR="00765DD4" w:rsidRPr="00DB6300">
        <w:rPr>
          <w:sz w:val="22"/>
          <w:szCs w:val="22"/>
        </w:rPr>
        <w:t>1,399,347.25</w:t>
      </w:r>
    </w:p>
    <w:p w:rsidR="00765DD4" w:rsidRPr="00DB6300" w:rsidRDefault="00765DD4" w:rsidP="00795CD7">
      <w:pPr>
        <w:tabs>
          <w:tab w:val="left" w:pos="4320"/>
          <w:tab w:val="right" w:pos="5760"/>
        </w:tabs>
        <w:ind w:firstLine="720"/>
        <w:jc w:val="both"/>
        <w:rPr>
          <w:sz w:val="22"/>
          <w:szCs w:val="22"/>
        </w:rPr>
      </w:pPr>
    </w:p>
    <w:p w:rsidR="00795CD7" w:rsidRPr="00DB6300" w:rsidRDefault="00795CD7" w:rsidP="00795CD7">
      <w:pPr>
        <w:jc w:val="both"/>
        <w:rPr>
          <w:b/>
          <w:sz w:val="22"/>
          <w:szCs w:val="22"/>
          <w:u w:val="single"/>
        </w:rPr>
      </w:pPr>
      <w:r w:rsidRPr="00DB6300">
        <w:rPr>
          <w:b/>
          <w:sz w:val="22"/>
          <w:szCs w:val="22"/>
          <w:u w:val="single"/>
        </w:rPr>
        <w:t>2-16-G</w:t>
      </w:r>
      <w:r w:rsidR="007C5B66" w:rsidRPr="00DB6300">
        <w:rPr>
          <w:b/>
          <w:sz w:val="22"/>
          <w:szCs w:val="22"/>
          <w:u w:val="single"/>
        </w:rPr>
        <w:t>2</w:t>
      </w:r>
    </w:p>
    <w:p w:rsidR="00795CD7" w:rsidRPr="00DB6300" w:rsidRDefault="00795CD7" w:rsidP="00795CD7">
      <w:pPr>
        <w:jc w:val="both"/>
        <w:rPr>
          <w:sz w:val="22"/>
          <w:szCs w:val="22"/>
        </w:rPr>
      </w:pPr>
      <w:r w:rsidRPr="00DB6300">
        <w:rPr>
          <w:sz w:val="22"/>
          <w:szCs w:val="22"/>
        </w:rPr>
        <w:t>RESOLVED, Upon the Recommendation of the Superintendent of Schools, That the Board of Education hereby approves the Comprehensive Budget Status Reports for: Gen</w:t>
      </w:r>
      <w:r w:rsidRPr="00DB6300">
        <w:rPr>
          <w:sz w:val="22"/>
          <w:szCs w:val="22"/>
        </w:rPr>
        <w:softHyphen/>
        <w:t>eral Fund, Repair Reserve Fund, Unemployment Reserve Fund, Prop</w:t>
      </w:r>
      <w:r w:rsidRPr="00DB6300">
        <w:rPr>
          <w:sz w:val="22"/>
          <w:szCs w:val="22"/>
        </w:rPr>
        <w:softHyphen/>
        <w:t>erty Loss Reserve Fund, Retirement Reserve Fund, Employee Benefit Reserve Fund, Vehicle Reserve Fund, Capital Re</w:t>
      </w:r>
      <w:r w:rsidRPr="00DB6300">
        <w:rPr>
          <w:sz w:val="22"/>
          <w:szCs w:val="22"/>
        </w:rPr>
        <w:softHyphen/>
        <w:t>serve Fund, School Lunch Fund, Special Aid Fund, Capital Fund and Debt Service Fund dated January 2016.</w:t>
      </w:r>
    </w:p>
    <w:p w:rsidR="00795CD7" w:rsidRPr="00DB6300" w:rsidRDefault="00795CD7" w:rsidP="00795CD7">
      <w:pPr>
        <w:jc w:val="both"/>
        <w:rPr>
          <w:sz w:val="22"/>
          <w:szCs w:val="22"/>
        </w:rPr>
      </w:pPr>
    </w:p>
    <w:p w:rsidR="00795CD7" w:rsidRPr="00DB6300" w:rsidRDefault="007C5B66" w:rsidP="00795CD7">
      <w:pPr>
        <w:jc w:val="both"/>
        <w:rPr>
          <w:b/>
          <w:sz w:val="22"/>
          <w:szCs w:val="22"/>
          <w:u w:val="single"/>
        </w:rPr>
      </w:pPr>
      <w:r w:rsidRPr="00DB6300">
        <w:rPr>
          <w:b/>
          <w:sz w:val="22"/>
          <w:szCs w:val="22"/>
          <w:u w:val="single"/>
        </w:rPr>
        <w:t>2-16-G3</w:t>
      </w:r>
    </w:p>
    <w:p w:rsidR="00795CD7" w:rsidRPr="00DB6300" w:rsidRDefault="00795CD7" w:rsidP="00795CD7">
      <w:pPr>
        <w:jc w:val="both"/>
        <w:rPr>
          <w:sz w:val="22"/>
          <w:szCs w:val="22"/>
        </w:rPr>
      </w:pPr>
      <w:r w:rsidRPr="00DB6300">
        <w:rPr>
          <w:sz w:val="22"/>
          <w:szCs w:val="22"/>
        </w:rPr>
        <w:t>RESOLVED, Upon the Recommendation of the Superintendent of Schools, That the Board of Education hereby approves the Extra Classroom Activity Fund Report for the month of January 2016.</w:t>
      </w:r>
    </w:p>
    <w:p w:rsidR="009340A6" w:rsidRPr="00DB6300" w:rsidRDefault="009340A6" w:rsidP="00795CD7">
      <w:pPr>
        <w:jc w:val="both"/>
        <w:rPr>
          <w:sz w:val="22"/>
          <w:szCs w:val="22"/>
        </w:rPr>
      </w:pPr>
    </w:p>
    <w:p w:rsidR="009340A6" w:rsidRPr="00DB6300" w:rsidRDefault="009340A6" w:rsidP="009340A6">
      <w:pPr>
        <w:jc w:val="both"/>
        <w:rPr>
          <w:b/>
          <w:sz w:val="22"/>
          <w:szCs w:val="22"/>
          <w:u w:val="single"/>
        </w:rPr>
      </w:pPr>
      <w:r w:rsidRPr="00DB6300">
        <w:rPr>
          <w:b/>
          <w:sz w:val="22"/>
          <w:szCs w:val="22"/>
          <w:u w:val="single"/>
        </w:rPr>
        <w:t>2</w:t>
      </w:r>
      <w:r w:rsidR="00AF1597" w:rsidRPr="00DB6300">
        <w:rPr>
          <w:b/>
          <w:sz w:val="22"/>
          <w:szCs w:val="22"/>
          <w:u w:val="single"/>
        </w:rPr>
        <w:t>-16-G4</w:t>
      </w:r>
    </w:p>
    <w:p w:rsidR="00AF1597" w:rsidRPr="00DB6300" w:rsidRDefault="00AF1597" w:rsidP="00AF1597">
      <w:pPr>
        <w:jc w:val="both"/>
        <w:rPr>
          <w:sz w:val="22"/>
          <w:szCs w:val="22"/>
        </w:rPr>
      </w:pPr>
      <w:r w:rsidRPr="00DB6300">
        <w:rPr>
          <w:sz w:val="22"/>
          <w:szCs w:val="22"/>
        </w:rPr>
        <w:t xml:space="preserve">RESOLVED, Upon the Recommendation of the Superintendent of Schools, That the Board of Education hereby approves the Grade 5 Class Field Trip to Washington, D.C. on </w:t>
      </w:r>
      <w:r w:rsidR="00E81234" w:rsidRPr="00DB6300">
        <w:rPr>
          <w:sz w:val="22"/>
          <w:szCs w:val="22"/>
        </w:rPr>
        <w:t>May 12, 2016</w:t>
      </w:r>
      <w:r w:rsidRPr="00DB6300">
        <w:rPr>
          <w:sz w:val="22"/>
          <w:szCs w:val="22"/>
        </w:rPr>
        <w:t xml:space="preserve"> to </w:t>
      </w:r>
      <w:r w:rsidR="00E81234" w:rsidRPr="00DB6300">
        <w:rPr>
          <w:sz w:val="22"/>
          <w:szCs w:val="22"/>
        </w:rPr>
        <w:t>May 13, 2016</w:t>
      </w:r>
      <w:r w:rsidRPr="00DB6300">
        <w:rPr>
          <w:sz w:val="22"/>
          <w:szCs w:val="22"/>
        </w:rPr>
        <w:t>.</w:t>
      </w:r>
    </w:p>
    <w:p w:rsidR="00374841" w:rsidRPr="00DB6300" w:rsidRDefault="00374841" w:rsidP="00AF1597">
      <w:pPr>
        <w:jc w:val="both"/>
        <w:rPr>
          <w:sz w:val="22"/>
          <w:szCs w:val="22"/>
        </w:rPr>
      </w:pPr>
    </w:p>
    <w:p w:rsidR="00374841" w:rsidRPr="00DB6300" w:rsidRDefault="00374841" w:rsidP="00AF1597">
      <w:pPr>
        <w:jc w:val="both"/>
        <w:rPr>
          <w:b/>
          <w:sz w:val="22"/>
          <w:szCs w:val="22"/>
          <w:u w:val="single"/>
        </w:rPr>
      </w:pPr>
      <w:r w:rsidRPr="00DB6300">
        <w:rPr>
          <w:b/>
          <w:sz w:val="22"/>
          <w:szCs w:val="22"/>
          <w:u w:val="single"/>
        </w:rPr>
        <w:t>2-16-G5</w:t>
      </w:r>
    </w:p>
    <w:p w:rsidR="00374841" w:rsidRPr="00DB6300" w:rsidRDefault="00374841" w:rsidP="00374841">
      <w:pPr>
        <w:rPr>
          <w:sz w:val="22"/>
          <w:szCs w:val="22"/>
        </w:rPr>
      </w:pPr>
      <w:r w:rsidRPr="00DB6300">
        <w:rPr>
          <w:sz w:val="22"/>
          <w:szCs w:val="22"/>
        </w:rPr>
        <w:t xml:space="preserve">RESOLVED, on motion of ______, seconded by ______, That the Board of Education hereby approves the </w:t>
      </w:r>
      <w:r w:rsidR="00606188" w:rsidRPr="00DB6300">
        <w:rPr>
          <w:sz w:val="22"/>
          <w:szCs w:val="22"/>
        </w:rPr>
        <w:t>admission</w:t>
      </w:r>
      <w:r w:rsidRPr="00DB6300">
        <w:rPr>
          <w:sz w:val="22"/>
          <w:szCs w:val="22"/>
        </w:rPr>
        <w:t xml:space="preserve"> of the Afton Central School District to the Broome-Tioga-Delaware Health Insurance Consortium effective July 1, 2016. </w:t>
      </w:r>
    </w:p>
    <w:p w:rsidR="00374841" w:rsidRPr="00DB6300" w:rsidRDefault="00374841" w:rsidP="00374841">
      <w:pPr>
        <w:rPr>
          <w:sz w:val="22"/>
          <w:szCs w:val="22"/>
        </w:rPr>
      </w:pPr>
    </w:p>
    <w:p w:rsidR="00374841" w:rsidRPr="00DB6300" w:rsidRDefault="00374841" w:rsidP="00374841">
      <w:pPr>
        <w:jc w:val="both"/>
        <w:rPr>
          <w:b/>
          <w:sz w:val="22"/>
          <w:szCs w:val="22"/>
          <w:u w:val="single"/>
        </w:rPr>
      </w:pPr>
      <w:r w:rsidRPr="00DB6300">
        <w:rPr>
          <w:b/>
          <w:sz w:val="22"/>
          <w:szCs w:val="22"/>
          <w:u w:val="single"/>
        </w:rPr>
        <w:t>2-16-G6</w:t>
      </w:r>
    </w:p>
    <w:p w:rsidR="00374841" w:rsidRPr="00DB6300" w:rsidRDefault="00374841" w:rsidP="00374841">
      <w:pPr>
        <w:rPr>
          <w:sz w:val="22"/>
          <w:szCs w:val="22"/>
        </w:rPr>
      </w:pPr>
      <w:r w:rsidRPr="00DB6300">
        <w:rPr>
          <w:sz w:val="22"/>
          <w:szCs w:val="22"/>
        </w:rPr>
        <w:t xml:space="preserve">RESOLVED, on motion of ______, seconded by ______, That the Board of Education hereby approves the </w:t>
      </w:r>
      <w:r w:rsidR="00606188" w:rsidRPr="00DB6300">
        <w:rPr>
          <w:sz w:val="22"/>
          <w:szCs w:val="22"/>
        </w:rPr>
        <w:t>admission</w:t>
      </w:r>
      <w:r w:rsidRPr="00DB6300">
        <w:rPr>
          <w:sz w:val="22"/>
          <w:szCs w:val="22"/>
        </w:rPr>
        <w:t xml:space="preserve"> of the Unadilla Valley Central School District to the Broome-Tioga-Delaware Health Insurance Consortium effective July 1, 2016. </w:t>
      </w:r>
    </w:p>
    <w:p w:rsidR="00DB6300" w:rsidRPr="00DB6300" w:rsidRDefault="00DB6300" w:rsidP="00374841">
      <w:pPr>
        <w:rPr>
          <w:sz w:val="22"/>
          <w:szCs w:val="22"/>
        </w:rPr>
      </w:pPr>
    </w:p>
    <w:p w:rsidR="00DB6300" w:rsidRPr="00DB6300" w:rsidRDefault="00DB6300" w:rsidP="00DB6300">
      <w:pPr>
        <w:contextualSpacing/>
        <w:jc w:val="both"/>
        <w:rPr>
          <w:b/>
          <w:sz w:val="22"/>
          <w:szCs w:val="22"/>
          <w:u w:val="single"/>
        </w:rPr>
      </w:pPr>
      <w:r w:rsidRPr="00DB6300">
        <w:rPr>
          <w:b/>
          <w:sz w:val="22"/>
          <w:szCs w:val="22"/>
          <w:u w:val="single"/>
        </w:rPr>
        <w:t>2-</w:t>
      </w:r>
      <w:r>
        <w:rPr>
          <w:b/>
          <w:sz w:val="22"/>
          <w:szCs w:val="22"/>
          <w:u w:val="single"/>
        </w:rPr>
        <w:t>16-C8</w:t>
      </w:r>
    </w:p>
    <w:p w:rsidR="00DB6300" w:rsidRPr="00DB6300" w:rsidRDefault="00DB6300" w:rsidP="00DB6300">
      <w:pPr>
        <w:pStyle w:val="BodyText"/>
        <w:rPr>
          <w:sz w:val="22"/>
          <w:szCs w:val="22"/>
        </w:rPr>
      </w:pPr>
      <w:r w:rsidRPr="00DB6300">
        <w:rPr>
          <w:sz w:val="22"/>
          <w:szCs w:val="22"/>
        </w:rPr>
        <w:t>RESOLVED, Upon the Recommendation of the Superintendent of Schools, That the Board of Educa</w:t>
      </w:r>
      <w:r w:rsidRPr="00DB6300">
        <w:rPr>
          <w:sz w:val="22"/>
          <w:szCs w:val="22"/>
        </w:rPr>
        <w:softHyphen/>
        <w:t xml:space="preserve">tion hereby approves the appointment of the following as Mathalon Coaches for the </w:t>
      </w:r>
      <w:r>
        <w:rPr>
          <w:sz w:val="22"/>
          <w:szCs w:val="22"/>
        </w:rPr>
        <w:t>2015</w:t>
      </w:r>
      <w:r w:rsidRPr="00DB6300">
        <w:rPr>
          <w:sz w:val="22"/>
          <w:szCs w:val="22"/>
        </w:rPr>
        <w:t>-</w:t>
      </w:r>
      <w:r>
        <w:rPr>
          <w:sz w:val="22"/>
          <w:szCs w:val="22"/>
        </w:rPr>
        <w:t>2016</w:t>
      </w:r>
      <w:r w:rsidRPr="00DB6300">
        <w:rPr>
          <w:sz w:val="22"/>
          <w:szCs w:val="22"/>
        </w:rPr>
        <w:t xml:space="preserve"> school year, pending fund</w:t>
      </w:r>
      <w:r w:rsidRPr="00DB6300">
        <w:rPr>
          <w:sz w:val="22"/>
          <w:szCs w:val="22"/>
        </w:rPr>
        <w:softHyphen/>
        <w:t>ing and student par</w:t>
      </w:r>
      <w:r w:rsidRPr="00DB6300">
        <w:rPr>
          <w:sz w:val="22"/>
          <w:szCs w:val="22"/>
        </w:rPr>
        <w:softHyphen/>
        <w:t>ticipation:</w:t>
      </w:r>
    </w:p>
    <w:p w:rsidR="00DB6300" w:rsidRPr="00DB6300" w:rsidRDefault="00DB6300" w:rsidP="00DB6300">
      <w:pPr>
        <w:pStyle w:val="BodyText"/>
        <w:rPr>
          <w:sz w:val="22"/>
          <w:szCs w:val="22"/>
        </w:rPr>
      </w:pPr>
    </w:p>
    <w:p w:rsidR="00DB6300" w:rsidRPr="00DB6300" w:rsidRDefault="00DB6300" w:rsidP="00DB6300">
      <w:pPr>
        <w:pStyle w:val="BodyText"/>
        <w:rPr>
          <w:sz w:val="22"/>
          <w:szCs w:val="22"/>
        </w:rPr>
      </w:pPr>
      <w:r w:rsidRPr="00DB6300">
        <w:rPr>
          <w:sz w:val="22"/>
          <w:szCs w:val="22"/>
        </w:rPr>
        <w:t>Marissa Potter</w:t>
      </w:r>
      <w:r w:rsidRPr="00DB6300">
        <w:rPr>
          <w:sz w:val="22"/>
          <w:szCs w:val="22"/>
        </w:rPr>
        <w:tab/>
      </w:r>
      <w:r w:rsidRPr="00DB6300">
        <w:rPr>
          <w:sz w:val="22"/>
          <w:szCs w:val="22"/>
        </w:rPr>
        <w:tab/>
      </w:r>
      <w:r w:rsidRPr="00DB6300">
        <w:rPr>
          <w:sz w:val="22"/>
          <w:szCs w:val="22"/>
        </w:rPr>
        <w:tab/>
        <w:t>5</w:t>
      </w:r>
      <w:r w:rsidRPr="00DB6300">
        <w:rPr>
          <w:sz w:val="22"/>
          <w:szCs w:val="22"/>
          <w:vertAlign w:val="superscript"/>
        </w:rPr>
        <w:t>th</w:t>
      </w:r>
      <w:r w:rsidRPr="00DB6300">
        <w:rPr>
          <w:sz w:val="22"/>
          <w:szCs w:val="22"/>
        </w:rPr>
        <w:t xml:space="preserve"> Grade Team</w:t>
      </w:r>
    </w:p>
    <w:p w:rsidR="00DB6300" w:rsidRPr="00DB6300" w:rsidRDefault="00DB6300" w:rsidP="00DB6300">
      <w:pPr>
        <w:pStyle w:val="BodyText"/>
        <w:rPr>
          <w:sz w:val="22"/>
          <w:szCs w:val="22"/>
        </w:rPr>
      </w:pPr>
      <w:r w:rsidRPr="00DB6300">
        <w:rPr>
          <w:sz w:val="22"/>
          <w:szCs w:val="22"/>
        </w:rPr>
        <w:t xml:space="preserve">Jessica Schappert </w:t>
      </w:r>
      <w:r w:rsidRPr="00DB6300">
        <w:rPr>
          <w:sz w:val="22"/>
          <w:szCs w:val="22"/>
        </w:rPr>
        <w:tab/>
      </w:r>
      <w:r w:rsidRPr="00DB6300">
        <w:rPr>
          <w:sz w:val="22"/>
          <w:szCs w:val="22"/>
        </w:rPr>
        <w:tab/>
        <w:t>6</w:t>
      </w:r>
      <w:r w:rsidRPr="00DB6300">
        <w:rPr>
          <w:sz w:val="22"/>
          <w:szCs w:val="22"/>
          <w:vertAlign w:val="superscript"/>
        </w:rPr>
        <w:t>th</w:t>
      </w:r>
      <w:r w:rsidRPr="00DB6300">
        <w:rPr>
          <w:sz w:val="22"/>
          <w:szCs w:val="22"/>
        </w:rPr>
        <w:t xml:space="preserve"> Grade Team</w:t>
      </w:r>
    </w:p>
    <w:p w:rsidR="00DB6300" w:rsidRPr="00DB6300" w:rsidRDefault="00DB6300" w:rsidP="00374841">
      <w:pPr>
        <w:rPr>
          <w:sz w:val="22"/>
          <w:szCs w:val="22"/>
        </w:rPr>
      </w:pPr>
    </w:p>
    <w:p w:rsidR="00F10C82" w:rsidRPr="003B1D0B" w:rsidRDefault="00F10C82" w:rsidP="00F10C82">
      <w:pPr>
        <w:jc w:val="both"/>
        <w:rPr>
          <w:b/>
          <w:sz w:val="22"/>
          <w:szCs w:val="22"/>
          <w:u w:val="single"/>
        </w:rPr>
      </w:pPr>
      <w:r>
        <w:rPr>
          <w:b/>
          <w:sz w:val="22"/>
          <w:szCs w:val="22"/>
          <w:u w:val="single"/>
        </w:rPr>
        <w:t>2-16-C9</w:t>
      </w:r>
    </w:p>
    <w:p w:rsidR="00F10C82" w:rsidRPr="003B1D0B" w:rsidRDefault="00F10C82" w:rsidP="00F10C82">
      <w:pPr>
        <w:jc w:val="both"/>
        <w:rPr>
          <w:sz w:val="22"/>
          <w:szCs w:val="22"/>
        </w:rPr>
      </w:pPr>
      <w:r w:rsidRPr="003B1D0B">
        <w:rPr>
          <w:sz w:val="22"/>
          <w:szCs w:val="22"/>
        </w:rPr>
        <w:t xml:space="preserve">RESOLVED, Upon the Recommendation of the Superintendent of Schools, That the Board of Education hereby approves the appointment of </w:t>
      </w:r>
      <w:r>
        <w:rPr>
          <w:sz w:val="22"/>
          <w:szCs w:val="22"/>
        </w:rPr>
        <w:t>Ellen Giblin, Leslie Steidle and Lindsey Tomazin</w:t>
      </w:r>
      <w:r w:rsidRPr="003B1D0B">
        <w:rPr>
          <w:sz w:val="22"/>
          <w:szCs w:val="22"/>
        </w:rPr>
        <w:t xml:space="preserve">, Middle School Music Chaperone, for the </w:t>
      </w:r>
      <w:r>
        <w:rPr>
          <w:sz w:val="22"/>
          <w:szCs w:val="22"/>
        </w:rPr>
        <w:t>March 8, 2016</w:t>
      </w:r>
      <w:r w:rsidRPr="003B1D0B">
        <w:rPr>
          <w:sz w:val="22"/>
          <w:szCs w:val="22"/>
        </w:rPr>
        <w:t xml:space="preserve"> performance.</w:t>
      </w:r>
    </w:p>
    <w:p w:rsidR="00795CD7" w:rsidRDefault="00795CD7" w:rsidP="000C1EBB">
      <w:pPr>
        <w:pStyle w:val="BodyText"/>
        <w:rPr>
          <w:b/>
          <w:sz w:val="22"/>
          <w:szCs w:val="22"/>
          <w:u w:val="single"/>
        </w:rPr>
      </w:pPr>
    </w:p>
    <w:p w:rsidR="00F10C82" w:rsidRDefault="00F10C82" w:rsidP="000C1EBB">
      <w:pPr>
        <w:pStyle w:val="BodyText"/>
        <w:rPr>
          <w:b/>
          <w:sz w:val="22"/>
          <w:szCs w:val="22"/>
          <w:u w:val="single"/>
        </w:rPr>
      </w:pPr>
    </w:p>
    <w:p w:rsidR="00F10C82" w:rsidRDefault="00F10C82" w:rsidP="000C1EBB">
      <w:pPr>
        <w:pStyle w:val="BodyText"/>
        <w:rPr>
          <w:b/>
          <w:sz w:val="22"/>
          <w:szCs w:val="22"/>
          <w:u w:val="single"/>
        </w:rPr>
      </w:pPr>
    </w:p>
    <w:p w:rsidR="00F10C82" w:rsidRPr="00DB6300" w:rsidRDefault="00F10C82" w:rsidP="000C1EBB">
      <w:pPr>
        <w:pStyle w:val="BodyText"/>
        <w:rPr>
          <w:b/>
          <w:sz w:val="22"/>
          <w:szCs w:val="22"/>
          <w:u w:val="single"/>
        </w:rPr>
      </w:pPr>
    </w:p>
    <w:p w:rsidR="000C1EBB" w:rsidRPr="00DB6300" w:rsidRDefault="000C1EBB" w:rsidP="000C1EBB">
      <w:pPr>
        <w:pStyle w:val="BodyText"/>
        <w:rPr>
          <w:b/>
          <w:sz w:val="22"/>
          <w:szCs w:val="22"/>
          <w:u w:val="single"/>
        </w:rPr>
      </w:pPr>
      <w:r w:rsidRPr="00DB6300">
        <w:rPr>
          <w:b/>
          <w:sz w:val="22"/>
          <w:szCs w:val="22"/>
          <w:u w:val="single"/>
        </w:rPr>
        <w:t>2-16-NC1</w:t>
      </w:r>
    </w:p>
    <w:p w:rsidR="000C1EBB" w:rsidRDefault="000C1EBB" w:rsidP="000C1EBB">
      <w:pPr>
        <w:jc w:val="both"/>
        <w:rPr>
          <w:rFonts w:eastAsia="Calibri"/>
          <w:sz w:val="22"/>
          <w:szCs w:val="22"/>
        </w:rPr>
      </w:pPr>
      <w:r w:rsidRPr="00DB6300">
        <w:rPr>
          <w:rFonts w:eastAsia="Calibri"/>
          <w:sz w:val="22"/>
          <w:szCs w:val="22"/>
        </w:rPr>
        <w:t xml:space="preserve">RESOLVED, The Superintendent having reviewed the report of the School Physician regarding the Fitness of </w:t>
      </w:r>
      <w:r w:rsidRPr="00DB6300">
        <w:rPr>
          <w:sz w:val="22"/>
          <w:szCs w:val="22"/>
        </w:rPr>
        <w:t>Scott Kasmarcik</w:t>
      </w:r>
      <w:r w:rsidRPr="00DB6300">
        <w:rPr>
          <w:rFonts w:eastAsia="Calibri"/>
          <w:sz w:val="22"/>
          <w:szCs w:val="22"/>
        </w:rPr>
        <w:t xml:space="preserve"> to operate a school bus and further having reviewed three statements from three different persons not related by either blood or marriage to the applicant pertaining to the applicant’s moral character and reliability, and the Superintendent having certified to the Board of Education that the bus driver is of good moral character and reliable, that this Board of Education does and hereby approves the appointment of </w:t>
      </w:r>
      <w:r w:rsidRPr="00DB6300">
        <w:rPr>
          <w:sz w:val="22"/>
          <w:szCs w:val="22"/>
        </w:rPr>
        <w:t>Scott Kasmarcik</w:t>
      </w:r>
      <w:r w:rsidRPr="00DB6300">
        <w:rPr>
          <w:rFonts w:eastAsia="Calibri"/>
          <w:sz w:val="22"/>
          <w:szCs w:val="22"/>
        </w:rPr>
        <w:t xml:space="preserve"> to the Civil Service Classification, Non competitive – bus driver (substitute), effective </w:t>
      </w:r>
      <w:r w:rsidRPr="00DB6300">
        <w:rPr>
          <w:sz w:val="22"/>
          <w:szCs w:val="22"/>
        </w:rPr>
        <w:t>February 22, 2016</w:t>
      </w:r>
      <w:r w:rsidRPr="00DB6300">
        <w:rPr>
          <w:rFonts w:eastAsia="Calibri"/>
          <w:sz w:val="22"/>
          <w:szCs w:val="22"/>
        </w:rPr>
        <w:t>.   (Substitute Bus Driver)</w:t>
      </w:r>
    </w:p>
    <w:p w:rsidR="00F10C82" w:rsidRPr="00DB6300" w:rsidRDefault="00F10C82" w:rsidP="000C1EBB">
      <w:pPr>
        <w:jc w:val="both"/>
        <w:rPr>
          <w:rFonts w:eastAsia="Calibri"/>
          <w:sz w:val="22"/>
          <w:szCs w:val="22"/>
        </w:rPr>
      </w:pPr>
    </w:p>
    <w:p w:rsidR="000C1EBB" w:rsidRPr="00DB6300" w:rsidRDefault="000C1EBB" w:rsidP="000C1EBB">
      <w:pPr>
        <w:pStyle w:val="BodyText"/>
        <w:rPr>
          <w:b/>
          <w:sz w:val="22"/>
          <w:szCs w:val="22"/>
          <w:u w:val="single"/>
        </w:rPr>
      </w:pPr>
      <w:r w:rsidRPr="00DB6300">
        <w:rPr>
          <w:b/>
          <w:sz w:val="22"/>
          <w:szCs w:val="22"/>
          <w:u w:val="single"/>
        </w:rPr>
        <w:t>2-16-NC</w:t>
      </w:r>
      <w:r w:rsidR="00BA2F11" w:rsidRPr="00DB6300">
        <w:rPr>
          <w:b/>
          <w:sz w:val="22"/>
          <w:szCs w:val="22"/>
          <w:u w:val="single"/>
        </w:rPr>
        <w:t>2</w:t>
      </w:r>
    </w:p>
    <w:p w:rsidR="000C1EBB" w:rsidRPr="00DB6300" w:rsidRDefault="000C1EBB" w:rsidP="000C1EBB">
      <w:pPr>
        <w:jc w:val="both"/>
        <w:rPr>
          <w:rFonts w:eastAsia="Calibri"/>
          <w:sz w:val="22"/>
          <w:szCs w:val="22"/>
        </w:rPr>
      </w:pPr>
      <w:r w:rsidRPr="00DB6300">
        <w:rPr>
          <w:rFonts w:eastAsia="Calibri"/>
          <w:sz w:val="22"/>
          <w:szCs w:val="22"/>
        </w:rPr>
        <w:t xml:space="preserve">RESOLVED, The Superintendent having reviewed the report of the School Physician regarding the Fitness of </w:t>
      </w:r>
      <w:r w:rsidRPr="00DB6300">
        <w:rPr>
          <w:sz w:val="22"/>
          <w:szCs w:val="22"/>
        </w:rPr>
        <w:t>Warren Smith</w:t>
      </w:r>
      <w:r w:rsidRPr="00DB6300">
        <w:rPr>
          <w:rFonts w:eastAsia="Calibri"/>
          <w:sz w:val="22"/>
          <w:szCs w:val="22"/>
        </w:rPr>
        <w:t xml:space="preserve"> to operate a school bus and further having reviewed three statements from three different persons not related by either blood or marriage to the applicant pertaining to the applicant’s moral character and reliability, and the Superintendent having certified to the Board of Education that the bus driver is of good moral character and reliable, that this Board of Education does and hereby approves the appointment of </w:t>
      </w:r>
      <w:r w:rsidRPr="00DB6300">
        <w:rPr>
          <w:sz w:val="22"/>
          <w:szCs w:val="22"/>
        </w:rPr>
        <w:t>Warren Smith</w:t>
      </w:r>
      <w:r w:rsidRPr="00DB6300">
        <w:rPr>
          <w:rFonts w:eastAsia="Calibri"/>
          <w:sz w:val="22"/>
          <w:szCs w:val="22"/>
        </w:rPr>
        <w:t xml:space="preserve"> to the Civil Service Classification, Non competitive – bus driver (substitute), effective </w:t>
      </w:r>
      <w:r w:rsidRPr="00DB6300">
        <w:rPr>
          <w:sz w:val="22"/>
          <w:szCs w:val="22"/>
        </w:rPr>
        <w:t>February 22, 2016</w:t>
      </w:r>
      <w:r w:rsidRPr="00DB6300">
        <w:rPr>
          <w:rFonts w:eastAsia="Calibri"/>
          <w:sz w:val="22"/>
          <w:szCs w:val="22"/>
        </w:rPr>
        <w:t>.   (Substitute Bus Driver)</w:t>
      </w:r>
    </w:p>
    <w:p w:rsidR="00BA2F11" w:rsidRPr="00DB6300" w:rsidRDefault="00BA2F11" w:rsidP="000C1EBB">
      <w:pPr>
        <w:jc w:val="both"/>
        <w:rPr>
          <w:rFonts w:eastAsia="Calibri"/>
          <w:sz w:val="22"/>
          <w:szCs w:val="22"/>
        </w:rPr>
      </w:pPr>
    </w:p>
    <w:p w:rsidR="00BA2F11" w:rsidRPr="00DB6300" w:rsidRDefault="00BA2F11" w:rsidP="000C1EBB">
      <w:pPr>
        <w:jc w:val="both"/>
        <w:rPr>
          <w:rFonts w:eastAsia="Calibri"/>
          <w:b/>
          <w:sz w:val="22"/>
          <w:szCs w:val="22"/>
          <w:u w:val="single"/>
        </w:rPr>
      </w:pPr>
      <w:r w:rsidRPr="00DB6300">
        <w:rPr>
          <w:rFonts w:eastAsia="Calibri"/>
          <w:b/>
          <w:sz w:val="22"/>
          <w:szCs w:val="22"/>
          <w:u w:val="single"/>
        </w:rPr>
        <w:t>2-16-NC3</w:t>
      </w:r>
    </w:p>
    <w:p w:rsidR="00BA2F11" w:rsidRPr="00DB6300" w:rsidRDefault="00BA2F11" w:rsidP="00BA2F11">
      <w:pPr>
        <w:contextualSpacing/>
        <w:jc w:val="both"/>
        <w:rPr>
          <w:sz w:val="22"/>
          <w:szCs w:val="22"/>
        </w:rPr>
      </w:pPr>
      <w:r w:rsidRPr="00DB6300">
        <w:rPr>
          <w:sz w:val="22"/>
          <w:szCs w:val="22"/>
        </w:rPr>
        <w:t>RESOLVED, Upon the Recommendation of the Superintendent of Schools, That the Board of Education hereby approves the appointment of Annie Thompson, Substitute Teacher Aide (Classroom, Special Education and Cafeteria) and Substitute Food Service Worker</w:t>
      </w:r>
      <w:r w:rsidR="003C7D3A" w:rsidRPr="00DB6300">
        <w:rPr>
          <w:sz w:val="22"/>
          <w:szCs w:val="22"/>
        </w:rPr>
        <w:t>/Helper</w:t>
      </w:r>
      <w:r w:rsidRPr="00DB6300">
        <w:rPr>
          <w:sz w:val="22"/>
          <w:szCs w:val="22"/>
        </w:rPr>
        <w:t>, effective February 23, 2016.</w:t>
      </w:r>
    </w:p>
    <w:p w:rsidR="00BA2F11" w:rsidRPr="00DB6300" w:rsidRDefault="00BA2F11" w:rsidP="00BA2F11">
      <w:pPr>
        <w:contextualSpacing/>
        <w:jc w:val="both"/>
        <w:rPr>
          <w:sz w:val="22"/>
          <w:szCs w:val="22"/>
        </w:rPr>
      </w:pPr>
    </w:p>
    <w:p w:rsidR="00BA2F11" w:rsidRPr="00DB6300" w:rsidRDefault="00BA2F11" w:rsidP="00BA2F11">
      <w:pPr>
        <w:jc w:val="both"/>
        <w:rPr>
          <w:rFonts w:eastAsia="Calibri"/>
          <w:b/>
          <w:sz w:val="22"/>
          <w:szCs w:val="22"/>
          <w:u w:val="single"/>
        </w:rPr>
      </w:pPr>
      <w:r w:rsidRPr="00DB6300">
        <w:rPr>
          <w:rFonts w:eastAsia="Calibri"/>
          <w:b/>
          <w:sz w:val="22"/>
          <w:szCs w:val="22"/>
          <w:u w:val="single"/>
        </w:rPr>
        <w:t>2-16-NC4</w:t>
      </w:r>
    </w:p>
    <w:p w:rsidR="00BA2F11" w:rsidRPr="00DB6300" w:rsidRDefault="00BA2F11" w:rsidP="00BA2F11">
      <w:pPr>
        <w:contextualSpacing/>
        <w:jc w:val="both"/>
        <w:rPr>
          <w:sz w:val="22"/>
          <w:szCs w:val="22"/>
        </w:rPr>
      </w:pPr>
      <w:r w:rsidRPr="00DB6300">
        <w:rPr>
          <w:sz w:val="22"/>
          <w:szCs w:val="22"/>
        </w:rPr>
        <w:t xml:space="preserve">RESOLVED, Upon the Recommendation of the Superintendent of Schools, That the Board of Education hereby approves the appointment of </w:t>
      </w:r>
      <w:r w:rsidR="00E6710B" w:rsidRPr="00DB6300">
        <w:rPr>
          <w:sz w:val="22"/>
          <w:szCs w:val="22"/>
        </w:rPr>
        <w:t>Yvonne Boulanger</w:t>
      </w:r>
      <w:r w:rsidRPr="00DB6300">
        <w:rPr>
          <w:sz w:val="22"/>
          <w:szCs w:val="22"/>
        </w:rPr>
        <w:t>, Substitute Bus Monitor, effective February 23, 2016.</w:t>
      </w:r>
    </w:p>
    <w:p w:rsidR="007C5B66" w:rsidRPr="00DB6300" w:rsidRDefault="007C5B66" w:rsidP="00BA2F11">
      <w:pPr>
        <w:contextualSpacing/>
        <w:jc w:val="both"/>
        <w:rPr>
          <w:sz w:val="22"/>
          <w:szCs w:val="22"/>
        </w:rPr>
      </w:pPr>
    </w:p>
    <w:p w:rsidR="007C5B66" w:rsidRPr="00DB6300" w:rsidRDefault="007C5B66" w:rsidP="007C5B66">
      <w:pPr>
        <w:jc w:val="both"/>
        <w:rPr>
          <w:rFonts w:eastAsia="Calibri"/>
          <w:b/>
          <w:sz w:val="22"/>
          <w:szCs w:val="22"/>
          <w:u w:val="single"/>
        </w:rPr>
      </w:pPr>
      <w:r w:rsidRPr="00DB6300">
        <w:rPr>
          <w:rFonts w:eastAsia="Calibri"/>
          <w:b/>
          <w:sz w:val="22"/>
          <w:szCs w:val="22"/>
          <w:u w:val="single"/>
        </w:rPr>
        <w:t>2-16-NC5</w:t>
      </w:r>
    </w:p>
    <w:p w:rsidR="007C5B66" w:rsidRPr="00DB6300" w:rsidRDefault="007C5B66" w:rsidP="007C5B66">
      <w:pPr>
        <w:contextualSpacing/>
        <w:jc w:val="both"/>
        <w:rPr>
          <w:sz w:val="22"/>
          <w:szCs w:val="22"/>
        </w:rPr>
      </w:pPr>
      <w:r w:rsidRPr="00DB6300">
        <w:rPr>
          <w:sz w:val="22"/>
          <w:szCs w:val="22"/>
        </w:rPr>
        <w:t>RESOLVED, Upon the Recommendation of the Superintendent of Schools, That the Board of Education hereby approves the appointment of Jacob Snapp, Substitute Buildings and Grounds Keeper, effective February 23, 2016.</w:t>
      </w:r>
    </w:p>
    <w:p w:rsidR="007C5B66" w:rsidRPr="00DB6300" w:rsidRDefault="007C5B66" w:rsidP="00BA2F11">
      <w:pPr>
        <w:contextualSpacing/>
        <w:jc w:val="both"/>
        <w:rPr>
          <w:sz w:val="22"/>
          <w:szCs w:val="22"/>
        </w:rPr>
      </w:pPr>
    </w:p>
    <w:p w:rsidR="00BA2F11" w:rsidRPr="00DB6300" w:rsidRDefault="00BA2F11" w:rsidP="00BA2F11">
      <w:pPr>
        <w:contextualSpacing/>
        <w:jc w:val="both"/>
        <w:rPr>
          <w:sz w:val="22"/>
          <w:szCs w:val="22"/>
        </w:rPr>
      </w:pPr>
    </w:p>
    <w:p w:rsidR="00BA2F11" w:rsidRPr="00DB6300" w:rsidRDefault="00BA2F11" w:rsidP="00BA2F11">
      <w:pPr>
        <w:contextualSpacing/>
        <w:jc w:val="both"/>
        <w:rPr>
          <w:sz w:val="22"/>
          <w:szCs w:val="22"/>
        </w:rPr>
      </w:pPr>
    </w:p>
    <w:p w:rsidR="00BA2F11" w:rsidRPr="00DB6300" w:rsidRDefault="00BA2F11" w:rsidP="000C1EBB">
      <w:pPr>
        <w:jc w:val="both"/>
        <w:rPr>
          <w:rFonts w:eastAsia="Calibri"/>
          <w:sz w:val="22"/>
          <w:szCs w:val="22"/>
        </w:rPr>
      </w:pPr>
    </w:p>
    <w:p w:rsidR="000C1EBB" w:rsidRPr="00DB6300" w:rsidRDefault="000C1EBB" w:rsidP="000C1EBB">
      <w:pPr>
        <w:jc w:val="both"/>
        <w:rPr>
          <w:rFonts w:eastAsia="Calibri"/>
          <w:sz w:val="22"/>
          <w:szCs w:val="22"/>
        </w:rPr>
      </w:pPr>
    </w:p>
    <w:p w:rsidR="000C1EBB" w:rsidRPr="00DB6300" w:rsidRDefault="000C1EBB" w:rsidP="000C1EBB">
      <w:pPr>
        <w:jc w:val="both"/>
        <w:rPr>
          <w:rFonts w:eastAsia="Calibri"/>
          <w:sz w:val="22"/>
          <w:szCs w:val="22"/>
        </w:rPr>
      </w:pPr>
    </w:p>
    <w:p w:rsidR="00A214FA" w:rsidRPr="00DB6300" w:rsidRDefault="00785F8F" w:rsidP="000C1EBB">
      <w:pPr>
        <w:rPr>
          <w:sz w:val="22"/>
          <w:szCs w:val="22"/>
        </w:rPr>
      </w:pPr>
    </w:p>
    <w:sectPr w:rsidR="00A214FA" w:rsidRPr="00DB6300" w:rsidSect="000C1E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EBB"/>
    <w:rsid w:val="00092E3C"/>
    <w:rsid w:val="000C1EBB"/>
    <w:rsid w:val="00374841"/>
    <w:rsid w:val="003C7D3A"/>
    <w:rsid w:val="00606188"/>
    <w:rsid w:val="00652EB4"/>
    <w:rsid w:val="00765DD4"/>
    <w:rsid w:val="00785F8F"/>
    <w:rsid w:val="00795CD7"/>
    <w:rsid w:val="007C5B66"/>
    <w:rsid w:val="009340A6"/>
    <w:rsid w:val="009F3753"/>
    <w:rsid w:val="00AF1597"/>
    <w:rsid w:val="00BA2F11"/>
    <w:rsid w:val="00CC1394"/>
    <w:rsid w:val="00DB6300"/>
    <w:rsid w:val="00E6710B"/>
    <w:rsid w:val="00E81234"/>
    <w:rsid w:val="00F10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ED05F-8144-4B29-9D7F-3C15C51D6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EB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1EBB"/>
    <w:pPr>
      <w:jc w:val="both"/>
    </w:pPr>
  </w:style>
  <w:style w:type="character" w:customStyle="1" w:styleId="BodyTextChar">
    <w:name w:val="Body Text Char"/>
    <w:basedOn w:val="DefaultParagraphFont"/>
    <w:link w:val="BodyText"/>
    <w:rsid w:val="000C1EBB"/>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061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18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692</Words>
  <Characters>3946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SCRIC</Company>
  <LinksUpToDate>false</LinksUpToDate>
  <CharactersWithSpaces>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Engelhard</dc:creator>
  <cp:keywords/>
  <dc:description/>
  <cp:lastModifiedBy>Michelle Bombard</cp:lastModifiedBy>
  <cp:revision>2</cp:revision>
  <cp:lastPrinted>2016-02-18T16:52:00Z</cp:lastPrinted>
  <dcterms:created xsi:type="dcterms:W3CDTF">2016-02-19T17:09:00Z</dcterms:created>
  <dcterms:modified xsi:type="dcterms:W3CDTF">2016-02-19T17:09:00Z</dcterms:modified>
</cp:coreProperties>
</file>